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5838" w14:textId="77777777" w:rsidR="00460D27" w:rsidRDefault="00460D27" w:rsidP="00460D2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D2127"/>
          <w:spacing w:val="-15"/>
          <w:kern w:val="0"/>
          <w:sz w:val="32"/>
          <w:szCs w:val="32"/>
          <w14:ligatures w14:val="none"/>
        </w:rPr>
      </w:pPr>
      <w:r w:rsidRPr="00460D27">
        <w:rPr>
          <w:rFonts w:ascii="Arial" w:eastAsia="Times New Roman" w:hAnsi="Arial" w:cs="Arial"/>
          <w:b/>
          <w:bCs/>
          <w:color w:val="1D2127"/>
          <w:spacing w:val="-15"/>
          <w:kern w:val="0"/>
          <w:sz w:val="32"/>
          <w:szCs w:val="32"/>
          <w14:ligatures w14:val="none"/>
        </w:rPr>
        <w:t>New RMI Frame Capacity Guidelines</w:t>
      </w:r>
    </w:p>
    <w:p w14:paraId="522FC1AB" w14:textId="77777777" w:rsidR="00460D27" w:rsidRDefault="00460D27" w:rsidP="00460D2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D2127"/>
          <w:spacing w:val="-15"/>
          <w:kern w:val="0"/>
          <w:sz w:val="32"/>
          <w:szCs w:val="32"/>
          <w14:ligatures w14:val="none"/>
        </w:rPr>
      </w:pPr>
    </w:p>
    <w:p w14:paraId="52965CD3" w14:textId="4D85784F" w:rsidR="00460D27" w:rsidRDefault="00460D27" w:rsidP="00460D27">
      <w:pPr>
        <w:spacing w:after="0" w:line="240" w:lineRule="auto"/>
        <w:outlineLvl w:val="1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60D27">
        <w:rPr>
          <w:rFonts w:ascii="Arial" w:eastAsia="Times New Roman" w:hAnsi="Arial" w:cs="Arial"/>
          <w:color w:val="000000" w:themeColor="text1"/>
          <w:kern w:val="0"/>
          <w14:ligatures w14:val="none"/>
        </w:rPr>
        <w:t>A new RMI Specification (ANSI MH16.1-202</w:t>
      </w:r>
      <w:r w:rsidRPr="00910724">
        <w:rPr>
          <w:rFonts w:ascii="Arial" w:eastAsia="Times New Roman" w:hAnsi="Arial" w:cs="Arial"/>
          <w:color w:val="000000" w:themeColor="text1"/>
          <w:kern w:val="0"/>
          <w14:ligatures w14:val="none"/>
        </w:rPr>
        <w:t>3</w:t>
      </w:r>
      <w:r w:rsidRPr="00460D27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) </w:t>
      </w:r>
      <w:r w:rsidRPr="00460D27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for selective rack systems has changed how frames are designed.  The use of traditional frame tables alone for calculating structural capacity is no longer </w:t>
      </w:r>
      <w:r w:rsidR="00B01387">
        <w:rPr>
          <w:rFonts w:ascii="Arial" w:eastAsia="Times New Roman" w:hAnsi="Arial" w:cs="Arial"/>
          <w:color w:val="000000" w:themeColor="text1"/>
          <w:kern w:val="0"/>
          <w14:ligatures w14:val="none"/>
        </w:rPr>
        <w:t>appropriate</w:t>
      </w:r>
      <w:r w:rsidR="00910724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and frame tables </w:t>
      </w:r>
      <w:r w:rsidRPr="00460D27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must </w:t>
      </w:r>
      <w:r w:rsidR="00910724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now </w:t>
      </w:r>
      <w:r w:rsidRPr="00460D27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be used only as a rough guide or starting point. </w:t>
      </w:r>
      <w:r w:rsidR="00910724">
        <w:rPr>
          <w:rFonts w:ascii="Arial" w:eastAsia="Times New Roman" w:hAnsi="Arial" w:cs="Arial"/>
          <w:color w:val="000000"/>
          <w:kern w:val="0"/>
          <w14:ligatures w14:val="none"/>
        </w:rPr>
        <w:t xml:space="preserve">Under the new standard, </w:t>
      </w:r>
      <w:r w:rsidRPr="00460D27">
        <w:rPr>
          <w:rFonts w:ascii="Arial" w:eastAsia="Times New Roman" w:hAnsi="Arial" w:cs="Arial"/>
          <w:color w:val="000000"/>
          <w:kern w:val="0"/>
          <w14:ligatures w14:val="none"/>
        </w:rPr>
        <w:t xml:space="preserve">capacity is calculated </w:t>
      </w:r>
      <w:r w:rsidR="00910724">
        <w:rPr>
          <w:rFonts w:ascii="Arial" w:eastAsia="Times New Roman" w:hAnsi="Arial" w:cs="Arial"/>
          <w:color w:val="000000"/>
          <w:kern w:val="0"/>
          <w14:ligatures w14:val="none"/>
        </w:rPr>
        <w:t>using</w:t>
      </w:r>
      <w:r w:rsidRPr="00460D27">
        <w:rPr>
          <w:rFonts w:ascii="Arial" w:eastAsia="Times New Roman" w:hAnsi="Arial" w:cs="Arial"/>
          <w:color w:val="000000"/>
          <w:kern w:val="0"/>
          <w14:ligatures w14:val="none"/>
        </w:rPr>
        <w:t xml:space="preserve"> a system-based approach that accounts for </w:t>
      </w:r>
      <w:r w:rsidR="00910724">
        <w:rPr>
          <w:rFonts w:ascii="Arial" w:eastAsia="Times New Roman" w:hAnsi="Arial" w:cs="Arial"/>
          <w:color w:val="000000"/>
          <w:kern w:val="0"/>
          <w14:ligatures w14:val="none"/>
        </w:rPr>
        <w:t xml:space="preserve">rack </w:t>
      </w:r>
      <w:r w:rsidRPr="00460D27">
        <w:rPr>
          <w:rFonts w:ascii="Arial" w:eastAsia="Times New Roman" w:hAnsi="Arial" w:cs="Arial"/>
          <w:color w:val="000000"/>
          <w:kern w:val="0"/>
          <w14:ligatures w14:val="none"/>
        </w:rPr>
        <w:t xml:space="preserve">system configuration, static loading, seismic considerations, stability, </w:t>
      </w:r>
      <w:r w:rsidR="00910724">
        <w:rPr>
          <w:rFonts w:ascii="Arial" w:eastAsia="Times New Roman" w:hAnsi="Arial" w:cs="Arial"/>
          <w:color w:val="000000"/>
          <w:kern w:val="0"/>
          <w14:ligatures w14:val="none"/>
        </w:rPr>
        <w:t xml:space="preserve">location, </w:t>
      </w:r>
      <w:r w:rsidRPr="00460D27">
        <w:rPr>
          <w:rFonts w:ascii="Arial" w:eastAsia="Times New Roman" w:hAnsi="Arial" w:cs="Arial"/>
          <w:color w:val="000000"/>
          <w:kern w:val="0"/>
          <w14:ligatures w14:val="none"/>
        </w:rPr>
        <w:t>and the interactions between the system components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74F23A7C" w14:textId="77777777" w:rsidR="00460D27" w:rsidRDefault="00460D27" w:rsidP="00460D2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D2127"/>
          <w:spacing w:val="-15"/>
          <w:kern w:val="0"/>
          <w:sz w:val="32"/>
          <w:szCs w:val="32"/>
          <w14:ligatures w14:val="none"/>
        </w:rPr>
      </w:pPr>
    </w:p>
    <w:p w14:paraId="73F46D2C" w14:textId="44E9F147" w:rsidR="00863415" w:rsidRDefault="00910724" w:rsidP="00460D27">
      <w:pPr>
        <w:spacing w:after="0" w:line="240" w:lineRule="auto"/>
        <w:outlineLvl w:val="1"/>
        <w:rPr>
          <w:rFonts w:ascii="Arial" w:eastAsia="Times New Roman" w:hAnsi="Arial" w:cs="Arial"/>
          <w:color w:val="011627"/>
          <w:kern w:val="0"/>
          <w:bdr w:val="none" w:sz="0" w:space="0" w:color="auto" w:frame="1"/>
          <w14:ligatures w14:val="none"/>
        </w:rPr>
      </w:pPr>
      <w:r>
        <w:rPr>
          <w:rFonts w:ascii="Arial" w:eastAsia="Times New Roman" w:hAnsi="Arial" w:cs="Arial"/>
          <w:color w:val="011627"/>
          <w:kern w:val="0"/>
          <w:bdr w:val="none" w:sz="0" w:space="0" w:color="auto" w:frame="1"/>
          <w14:ligatures w14:val="none"/>
        </w:rPr>
        <w:t>C</w:t>
      </w:r>
      <w:r w:rsidR="00863415" w:rsidRPr="00863415">
        <w:rPr>
          <w:rFonts w:ascii="Arial" w:eastAsia="Times New Roman" w:hAnsi="Arial" w:cs="Arial"/>
          <w:color w:val="011627"/>
          <w:kern w:val="0"/>
          <w:bdr w:val="none" w:sz="0" w:space="0" w:color="auto" w:frame="1"/>
          <w14:ligatures w14:val="none"/>
        </w:rPr>
        <w:t xml:space="preserve">apacity </w:t>
      </w:r>
      <w:r>
        <w:rPr>
          <w:rFonts w:ascii="Arial" w:eastAsia="Times New Roman" w:hAnsi="Arial" w:cs="Arial"/>
          <w:color w:val="011627"/>
          <w:kern w:val="0"/>
          <w:bdr w:val="none" w:sz="0" w:space="0" w:color="auto" w:frame="1"/>
          <w14:ligatures w14:val="none"/>
        </w:rPr>
        <w:t xml:space="preserve">calculations </w:t>
      </w:r>
      <w:r w:rsidR="00460D27">
        <w:rPr>
          <w:rFonts w:ascii="Arial" w:eastAsia="Times New Roman" w:hAnsi="Arial" w:cs="Arial"/>
          <w:color w:val="011627"/>
          <w:kern w:val="0"/>
          <w:bdr w:val="none" w:sz="0" w:space="0" w:color="auto" w:frame="1"/>
          <w14:ligatures w14:val="none"/>
        </w:rPr>
        <w:t xml:space="preserve">now must take into consideration </w:t>
      </w:r>
      <w:r w:rsidR="00863415" w:rsidRPr="00863415">
        <w:rPr>
          <w:rFonts w:ascii="Arial" w:eastAsia="Times New Roman" w:hAnsi="Arial" w:cs="Arial"/>
          <w:color w:val="011627"/>
          <w:kern w:val="0"/>
          <w:bdr w:val="none" w:sz="0" w:space="0" w:color="auto" w:frame="1"/>
          <w14:ligatures w14:val="none"/>
        </w:rPr>
        <w:t xml:space="preserve">the following </w:t>
      </w:r>
      <w:r w:rsidR="00460D27">
        <w:rPr>
          <w:rFonts w:ascii="Arial" w:eastAsia="Times New Roman" w:hAnsi="Arial" w:cs="Arial"/>
          <w:color w:val="011627"/>
          <w:kern w:val="0"/>
          <w:bdr w:val="none" w:sz="0" w:space="0" w:color="auto" w:frame="1"/>
          <w14:ligatures w14:val="none"/>
        </w:rPr>
        <w:t xml:space="preserve">specific </w:t>
      </w:r>
      <w:r w:rsidR="00863415" w:rsidRPr="00863415">
        <w:rPr>
          <w:rFonts w:ascii="Arial" w:eastAsia="Times New Roman" w:hAnsi="Arial" w:cs="Arial"/>
          <w:color w:val="011627"/>
          <w:kern w:val="0"/>
          <w:bdr w:val="none" w:sz="0" w:space="0" w:color="auto" w:frame="1"/>
          <w14:ligatures w14:val="none"/>
        </w:rPr>
        <w:t>factors:</w:t>
      </w:r>
    </w:p>
    <w:p w14:paraId="342CE908" w14:textId="77777777" w:rsidR="00460D27" w:rsidRPr="00863415" w:rsidRDefault="00460D27" w:rsidP="00460D2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D2127"/>
          <w:spacing w:val="-15"/>
          <w:kern w:val="0"/>
          <w:sz w:val="32"/>
          <w:szCs w:val="32"/>
          <w14:ligatures w14:val="none"/>
        </w:rPr>
      </w:pPr>
    </w:p>
    <w:p w14:paraId="25E938CC" w14:textId="1A5EF042" w:rsidR="00863415" w:rsidRPr="00863415" w:rsidRDefault="00460D27" w:rsidP="00460D2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2020E"/>
          <w:kern w:val="0"/>
          <w14:ligatures w14:val="none"/>
        </w:rPr>
      </w:pPr>
      <w:r>
        <w:rPr>
          <w:rFonts w:ascii="Arial" w:eastAsia="Times New Roman" w:hAnsi="Arial" w:cs="Arial"/>
          <w:color w:val="02020E"/>
          <w:kern w:val="0"/>
          <w14:ligatures w14:val="none"/>
        </w:rPr>
        <w:t>Ratio of a</w:t>
      </w:r>
      <w:r w:rsidR="00863415" w:rsidRPr="00863415">
        <w:rPr>
          <w:rFonts w:ascii="Arial" w:eastAsia="Times New Roman" w:hAnsi="Arial" w:cs="Arial"/>
          <w:color w:val="02020E"/>
          <w:kern w:val="0"/>
          <w14:ligatures w14:val="none"/>
        </w:rPr>
        <w:t>verage to maximum load</w:t>
      </w:r>
      <w:r>
        <w:rPr>
          <w:rFonts w:ascii="Arial" w:eastAsia="Times New Roman" w:hAnsi="Arial" w:cs="Arial"/>
          <w:color w:val="02020E"/>
          <w:kern w:val="0"/>
          <w14:ligatures w14:val="none"/>
        </w:rPr>
        <w:t>s</w:t>
      </w:r>
      <w:r w:rsidR="00CB2176">
        <w:rPr>
          <w:rFonts w:ascii="Arial" w:eastAsia="Times New Roman" w:hAnsi="Arial" w:cs="Arial"/>
          <w:color w:val="02020E"/>
          <w:kern w:val="0"/>
          <w14:ligatures w14:val="none"/>
        </w:rPr>
        <w:t xml:space="preserve"> (very important)</w:t>
      </w:r>
    </w:p>
    <w:p w14:paraId="7F34AF44" w14:textId="0D1E2E0B" w:rsidR="00863415" w:rsidRPr="00863415" w:rsidRDefault="00863415" w:rsidP="00460D2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2020E"/>
          <w:kern w:val="0"/>
          <w14:ligatures w14:val="none"/>
        </w:rPr>
      </w:pPr>
      <w:r w:rsidRPr="00863415">
        <w:rPr>
          <w:rFonts w:ascii="Arial" w:eastAsia="Times New Roman" w:hAnsi="Arial" w:cs="Arial"/>
          <w:color w:val="02020E"/>
          <w:kern w:val="0"/>
          <w14:ligatures w14:val="none"/>
        </w:rPr>
        <w:t xml:space="preserve">Beam-to-column connectors chosen </w:t>
      </w:r>
      <w:r w:rsidR="00CB2176">
        <w:rPr>
          <w:rFonts w:ascii="Arial" w:eastAsia="Times New Roman" w:hAnsi="Arial" w:cs="Arial"/>
          <w:color w:val="02020E"/>
          <w:kern w:val="0"/>
          <w14:ligatures w14:val="none"/>
        </w:rPr>
        <w:t>(very important)</w:t>
      </w:r>
    </w:p>
    <w:p w14:paraId="2334B6A5" w14:textId="77777777" w:rsidR="00863415" w:rsidRPr="00863415" w:rsidRDefault="00863415" w:rsidP="00460D2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2020E"/>
          <w:kern w:val="0"/>
          <w14:ligatures w14:val="none"/>
        </w:rPr>
      </w:pPr>
      <w:r w:rsidRPr="00863415">
        <w:rPr>
          <w:rFonts w:ascii="Arial" w:eastAsia="Times New Roman" w:hAnsi="Arial" w:cs="Arial"/>
          <w:color w:val="02020E"/>
          <w:kern w:val="0"/>
          <w14:ligatures w14:val="none"/>
        </w:rPr>
        <w:t>Beam size</w:t>
      </w:r>
    </w:p>
    <w:p w14:paraId="384FA3D8" w14:textId="4F07CF96" w:rsidR="00863415" w:rsidRPr="00863415" w:rsidRDefault="00863415" w:rsidP="00460D2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2020E"/>
          <w:kern w:val="0"/>
          <w14:ligatures w14:val="none"/>
        </w:rPr>
      </w:pPr>
      <w:r w:rsidRPr="00863415">
        <w:rPr>
          <w:rFonts w:ascii="Arial" w:eastAsia="Times New Roman" w:hAnsi="Arial" w:cs="Arial"/>
          <w:color w:val="02020E"/>
          <w:kern w:val="0"/>
          <w14:ligatures w14:val="none"/>
        </w:rPr>
        <w:t xml:space="preserve">Column </w:t>
      </w:r>
      <w:r w:rsidR="00910724">
        <w:rPr>
          <w:rFonts w:ascii="Arial" w:eastAsia="Times New Roman" w:hAnsi="Arial" w:cs="Arial"/>
          <w:color w:val="02020E"/>
          <w:kern w:val="0"/>
          <w14:ligatures w14:val="none"/>
        </w:rPr>
        <w:t>s</w:t>
      </w:r>
      <w:r w:rsidRPr="00863415">
        <w:rPr>
          <w:rFonts w:ascii="Arial" w:eastAsia="Times New Roman" w:hAnsi="Arial" w:cs="Arial"/>
          <w:color w:val="02020E"/>
          <w:kern w:val="0"/>
          <w14:ligatures w14:val="none"/>
        </w:rPr>
        <w:t>tiffness</w:t>
      </w:r>
    </w:p>
    <w:p w14:paraId="624D6F62" w14:textId="18757A2D" w:rsidR="00863415" w:rsidRPr="00863415" w:rsidRDefault="00863415" w:rsidP="00460D2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2020E"/>
          <w:kern w:val="0"/>
          <w14:ligatures w14:val="none"/>
        </w:rPr>
      </w:pPr>
      <w:r w:rsidRPr="00863415">
        <w:rPr>
          <w:rFonts w:ascii="Arial" w:eastAsia="Times New Roman" w:hAnsi="Arial" w:cs="Arial"/>
          <w:color w:val="02020E"/>
          <w:kern w:val="0"/>
          <w14:ligatures w14:val="none"/>
        </w:rPr>
        <w:t>Base plate and anchor</w:t>
      </w:r>
      <w:r w:rsidR="00CB2176">
        <w:rPr>
          <w:rFonts w:ascii="Arial" w:eastAsia="Times New Roman" w:hAnsi="Arial" w:cs="Arial"/>
          <w:color w:val="02020E"/>
          <w:kern w:val="0"/>
          <w14:ligatures w14:val="none"/>
        </w:rPr>
        <w:t>ing</w:t>
      </w:r>
      <w:r w:rsidRPr="00863415">
        <w:rPr>
          <w:rFonts w:ascii="Arial" w:eastAsia="Times New Roman" w:hAnsi="Arial" w:cs="Arial"/>
          <w:color w:val="02020E"/>
          <w:kern w:val="0"/>
          <w14:ligatures w14:val="none"/>
        </w:rPr>
        <w:t xml:space="preserve"> detail</w:t>
      </w:r>
      <w:r w:rsidR="00CB2176">
        <w:rPr>
          <w:rFonts w:ascii="Arial" w:eastAsia="Times New Roman" w:hAnsi="Arial" w:cs="Arial"/>
          <w:color w:val="02020E"/>
          <w:kern w:val="0"/>
          <w14:ligatures w14:val="none"/>
        </w:rPr>
        <w:t>s</w:t>
      </w:r>
    </w:p>
    <w:p w14:paraId="4FB6DB3E" w14:textId="6475E379" w:rsidR="00863415" w:rsidRPr="00863415" w:rsidRDefault="00863415" w:rsidP="00460D2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2020E"/>
          <w:kern w:val="0"/>
          <w14:ligatures w14:val="none"/>
        </w:rPr>
      </w:pPr>
      <w:r w:rsidRPr="00863415">
        <w:rPr>
          <w:rFonts w:ascii="Arial" w:eastAsia="Times New Roman" w:hAnsi="Arial" w:cs="Arial"/>
          <w:color w:val="02020E"/>
          <w:kern w:val="0"/>
          <w14:ligatures w14:val="none"/>
        </w:rPr>
        <w:t>S</w:t>
      </w:r>
      <w:r w:rsidR="00460D27">
        <w:rPr>
          <w:rFonts w:ascii="Arial" w:eastAsia="Times New Roman" w:hAnsi="Arial" w:cs="Arial"/>
          <w:color w:val="02020E"/>
          <w:kern w:val="0"/>
          <w14:ligatures w14:val="none"/>
        </w:rPr>
        <w:t>eismic considerations based on geographic location</w:t>
      </w:r>
    </w:p>
    <w:p w14:paraId="3505AECB" w14:textId="6CF13842" w:rsidR="00863415" w:rsidRPr="00863415" w:rsidRDefault="00863415" w:rsidP="00460D2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2020E"/>
          <w:kern w:val="0"/>
          <w14:ligatures w14:val="none"/>
        </w:rPr>
      </w:pPr>
      <w:r w:rsidRPr="00863415">
        <w:rPr>
          <w:rFonts w:ascii="Arial" w:eastAsia="Times New Roman" w:hAnsi="Arial" w:cs="Arial"/>
          <w:color w:val="02020E"/>
          <w:kern w:val="0"/>
          <w14:ligatures w14:val="none"/>
        </w:rPr>
        <w:t>Number of storage levels</w:t>
      </w:r>
      <w:r w:rsidR="00460D27">
        <w:rPr>
          <w:rFonts w:ascii="Arial" w:eastAsia="Times New Roman" w:hAnsi="Arial" w:cs="Arial"/>
          <w:color w:val="02020E"/>
          <w:kern w:val="0"/>
          <w14:ligatures w14:val="none"/>
        </w:rPr>
        <w:t xml:space="preserve"> and spacing</w:t>
      </w:r>
    </w:p>
    <w:p w14:paraId="360F7059" w14:textId="2C01CBEE" w:rsidR="00863415" w:rsidRPr="00863415" w:rsidRDefault="00910724" w:rsidP="00460D2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2020E"/>
          <w:kern w:val="0"/>
          <w14:ligatures w14:val="none"/>
        </w:rPr>
      </w:pPr>
      <w:r>
        <w:rPr>
          <w:rFonts w:ascii="Arial" w:eastAsia="Times New Roman" w:hAnsi="Arial" w:cs="Arial"/>
          <w:color w:val="02020E"/>
          <w:kern w:val="0"/>
          <w14:ligatures w14:val="none"/>
        </w:rPr>
        <w:t>H</w:t>
      </w:r>
      <w:r w:rsidRPr="00863415">
        <w:rPr>
          <w:rFonts w:ascii="Arial" w:eastAsia="Times New Roman" w:hAnsi="Arial" w:cs="Arial"/>
          <w:color w:val="02020E"/>
          <w:kern w:val="0"/>
          <w14:ligatures w14:val="none"/>
        </w:rPr>
        <w:t xml:space="preserve">eight-to-depth </w:t>
      </w:r>
      <w:r w:rsidR="00863415" w:rsidRPr="00863415">
        <w:rPr>
          <w:rFonts w:ascii="Arial" w:eastAsia="Times New Roman" w:hAnsi="Arial" w:cs="Arial"/>
          <w:color w:val="02020E"/>
          <w:kern w:val="0"/>
          <w14:ligatures w14:val="none"/>
        </w:rPr>
        <w:t>ratio of the frame</w:t>
      </w:r>
    </w:p>
    <w:p w14:paraId="0955CE91" w14:textId="7ACB31F9" w:rsidR="00863415" w:rsidRDefault="00863415" w:rsidP="00460D2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2020E"/>
          <w:kern w:val="0"/>
          <w14:ligatures w14:val="none"/>
        </w:rPr>
      </w:pPr>
      <w:r w:rsidRPr="00863415">
        <w:rPr>
          <w:rFonts w:ascii="Arial" w:eastAsia="Times New Roman" w:hAnsi="Arial" w:cs="Arial"/>
          <w:color w:val="02020E"/>
          <w:kern w:val="0"/>
          <w14:ligatures w14:val="none"/>
        </w:rPr>
        <w:t xml:space="preserve">Warehouse or </w:t>
      </w:r>
      <w:r w:rsidR="00910724">
        <w:rPr>
          <w:rFonts w:ascii="Arial" w:eastAsia="Times New Roman" w:hAnsi="Arial" w:cs="Arial"/>
          <w:color w:val="02020E"/>
          <w:kern w:val="0"/>
          <w14:ligatures w14:val="none"/>
        </w:rPr>
        <w:t>r</w:t>
      </w:r>
      <w:r w:rsidRPr="00863415">
        <w:rPr>
          <w:rFonts w:ascii="Arial" w:eastAsia="Times New Roman" w:hAnsi="Arial" w:cs="Arial"/>
          <w:color w:val="02020E"/>
          <w:kern w:val="0"/>
          <w14:ligatures w14:val="none"/>
        </w:rPr>
        <w:t>etail environment</w:t>
      </w:r>
    </w:p>
    <w:p w14:paraId="4562E476" w14:textId="77777777" w:rsidR="00553261" w:rsidRDefault="00553261" w:rsidP="00460D27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4C082AD7" w14:textId="1FA618CA" w:rsidR="00553261" w:rsidRPr="00553261" w:rsidRDefault="00553261" w:rsidP="00460D27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Existing rack systems that were designed to older specifications do not need to be brought </w:t>
      </w:r>
      <w:r w:rsidR="00B01387">
        <w:rPr>
          <w:rFonts w:ascii="Arial" w:eastAsia="Times New Roman" w:hAnsi="Arial" w:cs="Arial"/>
          <w:color w:val="000000" w:themeColor="text1"/>
          <w:kern w:val="0"/>
          <w14:ligatures w14:val="none"/>
        </w:rPr>
        <w:t>into compliance with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="00B01387">
        <w:rPr>
          <w:rFonts w:ascii="Arial" w:eastAsia="Times New Roman" w:hAnsi="Arial" w:cs="Arial"/>
          <w:color w:val="000000" w:themeColor="text1"/>
          <w:kern w:val="0"/>
          <w14:ligatures w14:val="none"/>
        </w:rPr>
        <w:t>the new standard</w:t>
      </w:r>
      <w:r w:rsidR="00910724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. However, if </w:t>
      </w:r>
      <w:r w:rsidR="00CC274B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previously installed </w:t>
      </w:r>
      <w:r w:rsidR="00910724">
        <w:rPr>
          <w:rFonts w:ascii="Arial" w:eastAsia="Times New Roman" w:hAnsi="Arial" w:cs="Arial"/>
          <w:color w:val="000000" w:themeColor="text1"/>
          <w:kern w:val="0"/>
          <w14:ligatures w14:val="none"/>
        </w:rPr>
        <w:t>rack is relocated or reconfigured, we recommend seeking assistance from a</w:t>
      </w:r>
      <w:r w:rsidR="00CC274B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qualified </w:t>
      </w:r>
      <w:r w:rsidR="00910724">
        <w:rPr>
          <w:rFonts w:ascii="Arial" w:eastAsia="Times New Roman" w:hAnsi="Arial" w:cs="Arial"/>
          <w:color w:val="000000" w:themeColor="text1"/>
          <w:kern w:val="0"/>
          <w14:ligatures w14:val="none"/>
        </w:rPr>
        <w:t>engineer with experience in the rack industry</w:t>
      </w:r>
      <w:r w:rsidR="00CB2176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when calculating updated capacities</w:t>
      </w:r>
      <w:r w:rsidR="00910724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. </w:t>
      </w:r>
    </w:p>
    <w:p w14:paraId="58FC9139" w14:textId="77777777" w:rsidR="00863415" w:rsidRPr="00863415" w:rsidRDefault="00863415" w:rsidP="00460D27">
      <w:pPr>
        <w:spacing w:after="0" w:line="240" w:lineRule="auto"/>
        <w:rPr>
          <w:rFonts w:ascii="Arial" w:hAnsi="Arial" w:cs="Arial"/>
        </w:rPr>
      </w:pPr>
    </w:p>
    <w:sectPr w:rsidR="00863415" w:rsidRPr="00863415" w:rsidSect="005C0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421F"/>
    <w:multiLevelType w:val="multilevel"/>
    <w:tmpl w:val="D08A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2690A"/>
    <w:multiLevelType w:val="multilevel"/>
    <w:tmpl w:val="C8AE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01348"/>
    <w:multiLevelType w:val="multilevel"/>
    <w:tmpl w:val="C77E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C35AEA"/>
    <w:multiLevelType w:val="multilevel"/>
    <w:tmpl w:val="2CA0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671840"/>
    <w:multiLevelType w:val="multilevel"/>
    <w:tmpl w:val="2262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499574">
    <w:abstractNumId w:val="3"/>
  </w:num>
  <w:num w:numId="2" w16cid:durableId="1995331432">
    <w:abstractNumId w:val="2"/>
  </w:num>
  <w:num w:numId="3" w16cid:durableId="1394961181">
    <w:abstractNumId w:val="4"/>
  </w:num>
  <w:num w:numId="4" w16cid:durableId="1771974937">
    <w:abstractNumId w:val="1"/>
  </w:num>
  <w:num w:numId="5" w16cid:durableId="152046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15"/>
    <w:rsid w:val="000A69FA"/>
    <w:rsid w:val="002F1E22"/>
    <w:rsid w:val="00460D27"/>
    <w:rsid w:val="00553261"/>
    <w:rsid w:val="005C067B"/>
    <w:rsid w:val="006277A6"/>
    <w:rsid w:val="006502E6"/>
    <w:rsid w:val="00863415"/>
    <w:rsid w:val="008F74B9"/>
    <w:rsid w:val="00910724"/>
    <w:rsid w:val="00AE021E"/>
    <w:rsid w:val="00B01387"/>
    <w:rsid w:val="00CB2176"/>
    <w:rsid w:val="00CC274B"/>
    <w:rsid w:val="00E1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4EA888"/>
  <w15:chartTrackingRefBased/>
  <w15:docId w15:val="{8ADD072C-BF1B-F74F-BEA1-8ECAB067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3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3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3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415"/>
    <w:rPr>
      <w:b/>
      <w:bCs/>
      <w:smallCaps/>
      <w:color w:val="0F4761" w:themeColor="accent1" w:themeShade="BF"/>
      <w:spacing w:val="5"/>
    </w:rPr>
  </w:style>
  <w:style w:type="character" w:customStyle="1" w:styleId="fl-heading-text">
    <w:name w:val="fl-heading-text"/>
    <w:basedOn w:val="DefaultParagraphFont"/>
    <w:rsid w:val="00863415"/>
  </w:style>
  <w:style w:type="paragraph" w:styleId="NormalWeb">
    <w:name w:val="Normal (Web)"/>
    <w:basedOn w:val="Normal"/>
    <w:uiPriority w:val="99"/>
    <w:semiHidden/>
    <w:unhideWhenUsed/>
    <w:rsid w:val="0086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63415"/>
    <w:rPr>
      <w:b/>
      <w:bCs/>
    </w:rPr>
  </w:style>
  <w:style w:type="character" w:customStyle="1" w:styleId="apple-converted-space">
    <w:name w:val="apple-converted-space"/>
    <w:basedOn w:val="DefaultParagraphFont"/>
    <w:rsid w:val="00460D27"/>
  </w:style>
  <w:style w:type="character" w:styleId="Hyperlink">
    <w:name w:val="Hyperlink"/>
    <w:basedOn w:val="DefaultParagraphFont"/>
    <w:uiPriority w:val="99"/>
    <w:semiHidden/>
    <w:unhideWhenUsed/>
    <w:rsid w:val="00460D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221</Words>
  <Characters>1075</Characters>
  <Application>Microsoft Office Word</Application>
  <DocSecurity>0</DocSecurity>
  <Lines>32</Lines>
  <Paragraphs>19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Young</dc:creator>
  <cp:keywords/>
  <dc:description/>
  <cp:lastModifiedBy>Rebecca Young</cp:lastModifiedBy>
  <cp:revision>6</cp:revision>
  <dcterms:created xsi:type="dcterms:W3CDTF">2025-10-27T16:45:00Z</dcterms:created>
  <dcterms:modified xsi:type="dcterms:W3CDTF">2025-11-11T21:48:00Z</dcterms:modified>
</cp:coreProperties>
</file>